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E54F" w14:textId="3A73E3B1" w:rsidR="00E0384A" w:rsidRPr="00B76572" w:rsidRDefault="00416F1D" w:rsidP="00B765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AF2DD4A" wp14:editId="22200726">
            <wp:extent cx="2534194" cy="3801291"/>
            <wp:effectExtent l="0" t="0" r="6350" b="0"/>
            <wp:docPr id="1024877923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77923" name="Picture 1" descr="A person in a suit and ti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28" cy="382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D3FEE" w14:textId="77777777" w:rsidR="00416F1D" w:rsidRDefault="00416F1D" w:rsidP="00B76572">
      <w:pPr>
        <w:jc w:val="both"/>
        <w:rPr>
          <w:rFonts w:ascii="Arial" w:hAnsi="Arial" w:cs="Arial"/>
          <w:b/>
          <w:bCs/>
        </w:rPr>
      </w:pPr>
    </w:p>
    <w:p w14:paraId="22AB49DC" w14:textId="77777777" w:rsidR="00255FAC" w:rsidRDefault="00255FAC" w:rsidP="00B76572">
      <w:pPr>
        <w:jc w:val="both"/>
        <w:rPr>
          <w:rFonts w:ascii="Arial" w:hAnsi="Arial" w:cs="Arial"/>
          <w:b/>
          <w:bCs/>
        </w:rPr>
      </w:pPr>
    </w:p>
    <w:p w14:paraId="1A976178" w14:textId="5319DFCB" w:rsidR="00002468" w:rsidRPr="00B76572" w:rsidRDefault="00002468" w:rsidP="00B76572">
      <w:pPr>
        <w:jc w:val="both"/>
        <w:rPr>
          <w:rFonts w:ascii="Arial" w:hAnsi="Arial" w:cs="Arial"/>
          <w:b/>
          <w:bCs/>
        </w:rPr>
      </w:pPr>
      <w:r w:rsidRPr="00B76572">
        <w:rPr>
          <w:rFonts w:ascii="Arial" w:hAnsi="Arial" w:cs="Arial"/>
          <w:b/>
          <w:bCs/>
        </w:rPr>
        <w:t xml:space="preserve">Bio: </w:t>
      </w:r>
    </w:p>
    <w:p w14:paraId="696B766D" w14:textId="08B2EC24" w:rsidR="00B428AE" w:rsidRPr="00B76572" w:rsidRDefault="00255FAC" w:rsidP="00B76572">
      <w:pPr>
        <w:jc w:val="both"/>
        <w:rPr>
          <w:rFonts w:ascii="Arial" w:hAnsi="Arial" w:cs="Arial"/>
        </w:rPr>
      </w:pPr>
      <w:r w:rsidRPr="00255FAC">
        <w:rPr>
          <w:rFonts w:ascii="Arial" w:hAnsi="Arial" w:cs="Arial"/>
        </w:rPr>
        <w:t>Yansheng Liu is an Associate Professor in the Department of Pharmacology at Yale University School of Medicine. He is also a group leader in proteomics at Yale Cancer Biology Institute. Dr. Liu received his Ph.D. from the Chinese Academy of Sciences in 2011. He then carried out his post-doctoral training at ETH Zurich, Switzerland. In December 2017, Dr. Liu joined the faculty at Yale. His research program is focused on analyzing protein turnover and post-translational modifications for understanding cancer aneuploidy, cellular signaling transduction, and biodiversity. The Liu Lab also aims to develop DIA-MS approaches. Dr. Liu has received 2021 ASMS Research Award, HUPO ECR Award, and 2023 US HUPO Robert J. Cotter Award. He serves as an editorial board member of Proteomics and a member of the HUPO Awards Committee and HUPO ETC Committee.</w:t>
      </w:r>
    </w:p>
    <w:p w14:paraId="47DF0864" w14:textId="65311D74" w:rsidR="007C06FF" w:rsidRPr="00EC568A" w:rsidRDefault="007C06FF" w:rsidP="00B76572">
      <w:pPr>
        <w:jc w:val="both"/>
        <w:rPr>
          <w:rFonts w:ascii="Arial" w:hAnsi="Arial" w:cs="Arial"/>
          <w:bCs/>
        </w:rPr>
      </w:pPr>
    </w:p>
    <w:sectPr w:rsidR="007C06FF" w:rsidRPr="00EC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68"/>
    <w:rsid w:val="00002468"/>
    <w:rsid w:val="000062DA"/>
    <w:rsid w:val="000C096F"/>
    <w:rsid w:val="00103A82"/>
    <w:rsid w:val="001816B6"/>
    <w:rsid w:val="00192899"/>
    <w:rsid w:val="001A04EB"/>
    <w:rsid w:val="001F32B8"/>
    <w:rsid w:val="001F6DFB"/>
    <w:rsid w:val="001F763B"/>
    <w:rsid w:val="00255FAC"/>
    <w:rsid w:val="00263A77"/>
    <w:rsid w:val="002A35BF"/>
    <w:rsid w:val="002E0E54"/>
    <w:rsid w:val="002F5EFD"/>
    <w:rsid w:val="00303DD1"/>
    <w:rsid w:val="00416F1D"/>
    <w:rsid w:val="00436330"/>
    <w:rsid w:val="00486306"/>
    <w:rsid w:val="004D5F6A"/>
    <w:rsid w:val="0052443A"/>
    <w:rsid w:val="0057770F"/>
    <w:rsid w:val="005867E6"/>
    <w:rsid w:val="005C3E44"/>
    <w:rsid w:val="005C51B8"/>
    <w:rsid w:val="005D0B7A"/>
    <w:rsid w:val="005F2476"/>
    <w:rsid w:val="00663DAC"/>
    <w:rsid w:val="00675EDE"/>
    <w:rsid w:val="006A0DBE"/>
    <w:rsid w:val="00745004"/>
    <w:rsid w:val="00764EDD"/>
    <w:rsid w:val="007C06FF"/>
    <w:rsid w:val="007C42F8"/>
    <w:rsid w:val="007D67DD"/>
    <w:rsid w:val="00816ED0"/>
    <w:rsid w:val="008503A6"/>
    <w:rsid w:val="008524EE"/>
    <w:rsid w:val="008C3FAD"/>
    <w:rsid w:val="00915AED"/>
    <w:rsid w:val="00927890"/>
    <w:rsid w:val="009377B6"/>
    <w:rsid w:val="00942837"/>
    <w:rsid w:val="009C2CBB"/>
    <w:rsid w:val="009E13AB"/>
    <w:rsid w:val="009E3C83"/>
    <w:rsid w:val="00A32F0D"/>
    <w:rsid w:val="00A65CF6"/>
    <w:rsid w:val="00A826DF"/>
    <w:rsid w:val="00A95632"/>
    <w:rsid w:val="00AC4773"/>
    <w:rsid w:val="00AC69DE"/>
    <w:rsid w:val="00B428AE"/>
    <w:rsid w:val="00B46302"/>
    <w:rsid w:val="00B64384"/>
    <w:rsid w:val="00B6772D"/>
    <w:rsid w:val="00B76572"/>
    <w:rsid w:val="00BF50AD"/>
    <w:rsid w:val="00C139C6"/>
    <w:rsid w:val="00D504BF"/>
    <w:rsid w:val="00D72237"/>
    <w:rsid w:val="00DA30D4"/>
    <w:rsid w:val="00DB7FB3"/>
    <w:rsid w:val="00DC7036"/>
    <w:rsid w:val="00E0384A"/>
    <w:rsid w:val="00E0715E"/>
    <w:rsid w:val="00E32AFF"/>
    <w:rsid w:val="00E43445"/>
    <w:rsid w:val="00E724D1"/>
    <w:rsid w:val="00E74241"/>
    <w:rsid w:val="00E75DC5"/>
    <w:rsid w:val="00EA0AC9"/>
    <w:rsid w:val="00EC568A"/>
    <w:rsid w:val="00EE53EE"/>
    <w:rsid w:val="00F05B2F"/>
    <w:rsid w:val="00F072F9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1DA67"/>
  <w15:chartTrackingRefBased/>
  <w15:docId w15:val="{C802EC15-047B-8B42-A6B1-B7EA4FC4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Yansheng</dc:creator>
  <cp:keywords/>
  <dc:description/>
  <cp:lastModifiedBy>Liu, Yansheng</cp:lastModifiedBy>
  <cp:revision>5</cp:revision>
  <dcterms:created xsi:type="dcterms:W3CDTF">2023-09-29T02:41:00Z</dcterms:created>
  <dcterms:modified xsi:type="dcterms:W3CDTF">2023-09-29T02:45:00Z</dcterms:modified>
</cp:coreProperties>
</file>